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ÇEREZ KULLANIMI VE AÇIK RIZA METNİ</w:t>
      </w:r>
    </w:p>
    <w:p>
      <w:pPr>
        <w:jc w:val="center"/>
      </w:pPr>
      <w:r>
        <w:rPr>
          <w:b/>
          <w:sz w:val="21"/>
        </w:rPr>
        <w:t>ELİKA BOTANİK SANAYİ TİCARET LİMİTED ŞİRKETİ</w:t>
      </w:r>
    </w:p>
    <w:p>
      <w:pPr>
        <w:jc w:val="center"/>
      </w:pPr>
      <w:r>
        <w:rPr>
          <w:sz w:val="18"/>
        </w:rPr>
        <w:t>https://elika.com.tr  |  info@elika.com.tr</w:t>
      </w:r>
    </w:p>
    <w:p/>
    <w:p>
      <w:pPr>
        <w:pStyle w:val="Heading1"/>
      </w:pPr>
      <w:r>
        <w:t>A. Çerez Bannerı İçin Kısa Metin</w:t>
      </w:r>
    </w:p>
    <w:p>
      <w:r>
        <w:rPr>
          <w:b/>
        </w:rPr>
        <w:t xml:space="preserve">Elika Botanik olarak </w:t>
      </w:r>
      <w:r>
        <w:t>internet sitesinin güvenli ve düzgün çalışması için zorunlu çerezleri kullanıyoruz. İşlevsel, analitik/performans ve reklam-pazarlama çerezleri ise, açık rıza dışında geçerli bir işleme şartı bulunmadığı hâllerde yalnızca sizin tercihinizle etkinleştirilir. Çerez Politikasını inceleyebilir, tercihlerinizi dilediğiniz zaman değiştirebilirsiniz.</w:t>
      </w:r>
    </w:p>
    <w:p>
      <w:pPr>
        <w:pStyle w:val="Heading2"/>
      </w:pPr>
      <w:r>
        <w:t>Banner Butonları</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pPr>
              <w:jc w:val="center"/>
            </w:pPr>
            <w:r>
              <w:rPr>
                <w:b/>
              </w:rPr>
              <w:t>TÜMÜNÜ REDDET</w:t>
            </w:r>
          </w:p>
        </w:tc>
        <w:tc>
          <w:tcPr>
            <w:tcW w:type="dxa" w:w="3249"/>
          </w:tcPr>
          <w:p>
            <w:pPr>
              <w:jc w:val="center"/>
            </w:pPr>
            <w:r>
              <w:rPr>
                <w:b/>
              </w:rPr>
              <w:t>TERCİHLER</w:t>
            </w:r>
          </w:p>
        </w:tc>
        <w:tc>
          <w:tcPr>
            <w:tcW w:type="dxa" w:w="3249"/>
          </w:tcPr>
          <w:p>
            <w:pPr>
              <w:jc w:val="center"/>
            </w:pPr>
            <w:r>
              <w:rPr>
                <w:b/>
              </w:rPr>
              <w:t>TÜMÜNÜ KABUL ET</w:t>
            </w:r>
          </w:p>
        </w:tc>
      </w:tr>
    </w:tbl>
    <w:p>
      <w:pPr>
        <w:pStyle w:val="Heading1"/>
      </w:pPr>
      <w:r>
        <w:t>B. Çerez Tercihleri Paneli İçin Metin</w:t>
      </w:r>
    </w:p>
    <w:p>
      <w:r>
        <w:t>Zorunlu Çerezler: İnternet sitesinin temel işlevleri ve güvenliği için gereklidir. Bu çerezler kapatılamaz.</w:t>
      </w:r>
    </w:p>
    <w:p>
      <w:r>
        <w:t>İşlevsel Çerezler: Site üzerindeki tercihlerin ve ek işlevlerin hatırlanmasını sağlar. Tercihinize bağlıdır.</w:t>
      </w:r>
    </w:p>
    <w:p>
      <w:r>
        <w:t>Analitik / Performans Çerezleri: Site kullanımının ölçülmesine ve hizmetlerin geliştirilmesine yardımcı olur. Tercihinize bağlıdır.</w:t>
      </w:r>
    </w:p>
    <w:p>
      <w:r>
        <w:t>Reklam / Pazarlama Çerezleri: Kullanılması hâlinde, ilgi alanına göre içerik ve reklam sunumu ile kampanya performansının ölçülmesine hizmet eder. Tercihinize bağlıdır.</w:t>
      </w:r>
    </w:p>
    <w:p>
      <w:pPr>
        <w:pStyle w:val="Heading1"/>
      </w:pPr>
      <w:r>
        <w:t>C. Açık Rıza Beyanı</w:t>
      </w:r>
    </w:p>
    <w:p>
      <w:r>
        <w:t>Çerez Politikası ve Kişisel Verilerin İşlenmesine İlişkin Aydınlatma Metni kapsamında bilgilendirildiğimi; zorunlu çerezler dışındaki ve tercih panelinde seçtiğim çerez kategorilerinin cihazımda saklanmasına veya cihazımdan okunmasına, bu çerezler aracılığıyla elde edilen çevrim içi tanımlayıcılar ve kullanım verilerimin belirtilen amaçlarla işlenmesine özgür irademle açık rıza verdiğimi kabul ederim.</w:t>
      </w:r>
    </w:p>
    <w:p>
      <w:r>
        <w:t>Açık rızamı, internet sitesindeki “Çerez Tercihleri” alanından dilediğim zaman, verdiğim kadar kolay bir şekilde geri çekebileceğimi veya tercihlerimi değiştirebileceğimi biliyorum.</w:t>
      </w:r>
    </w:p>
    <w:p>
      <w:pPr>
        <w:pStyle w:val="Heading1"/>
      </w:pPr>
      <w:r>
        <w:t>D. Teknik Uygulama Esasları</w:t>
      </w:r>
    </w:p>
    <w:p>
      <w:pPr>
        <w:pStyle w:val="ListNumber"/>
      </w:pPr>
      <w:r>
        <w:t>Zorunlu olmayan çerezler, kullanıcı tercih vermeden önce çalıştırılmamalıdır (varsayılan kapalı / opt-in).</w:t>
      </w:r>
    </w:p>
    <w:p>
      <w:pPr>
        <w:pStyle w:val="ListNumber"/>
      </w:pPr>
      <w:r>
        <w:t>“Tümünü Reddet” seçeneği ilk katmanda bulunmalı ve “Tümünü Kabul Et” kadar kolay erişilebilir olmalıdır.</w:t>
      </w:r>
    </w:p>
    <w:p>
      <w:pPr>
        <w:pStyle w:val="ListNumber"/>
      </w:pPr>
      <w:r>
        <w:t>Kategoriler ayrı ayrı açılıp kapatılabilmeli; önceden işaretlenmiş onay kutuları kullanılmamalıdır.</w:t>
      </w:r>
    </w:p>
    <w:p>
      <w:pPr>
        <w:pStyle w:val="ListNumber"/>
      </w:pPr>
      <w:r>
        <w:t>Kullanıcının tercihi ispatlanabilir şekilde kaydedilmeli ve Çerez Tercihleri bağlantısı sitede sürekli erişilebilir tutulmalıdır.</w:t>
      </w:r>
    </w:p>
    <w:p>
      <w:pPr>
        <w:pStyle w:val="ListNumber"/>
      </w:pPr>
      <w:r>
        <w:t>Çerez envanterinde her çerezin adı, sağlayıcısı, amacı ve saklama süresi güncel tutulmalıdır.</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Elika Botanik | https://elika.com.tr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